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4DC3" w:rsidRDefault="00511318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6138C5C" wp14:editId="76FC870D">
                <wp:simplePos x="0" y="0"/>
                <wp:positionH relativeFrom="margin">
                  <wp:posOffset>4586606</wp:posOffset>
                </wp:positionH>
                <wp:positionV relativeFrom="page">
                  <wp:posOffset>177800</wp:posOffset>
                </wp:positionV>
                <wp:extent cx="1564852" cy="646981"/>
                <wp:effectExtent l="0" t="0" r="0" b="1270"/>
                <wp:wrapNone/>
                <wp:docPr id="132" name="Rectangle 13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1564852" cy="646981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11318" w:rsidRDefault="00511318" w:rsidP="00511318">
                            <w:pPr>
                              <w:pStyle w:val="Sansinterligne"/>
                              <w:jc w:val="center"/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t>DAF</w:t>
                            </w:r>
                            <w:r w:rsidR="005E45E8"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t>_2025_000358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45720" tIns="45720" rIns="45720" bIns="4572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6138C5C" id="Rectangle 132" o:spid="_x0000_s1026" style="position:absolute;left:0;text-align:left;margin-left:361.15pt;margin-top:14pt;width:123.2pt;height:50.9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" fillcolor="#b01513 [3204]" stroked="f" strokeweight="1.5pt">
                <v:stroke endcap="round"/>
                <v:path arrowok="t"/>
                <o:lock v:ext="edit" aspectratio="t"/>
                <v:textbox inset="3.6pt,,3.6pt">
                  <w:txbxContent>
                    <w:p w:rsidR="00511318" w:rsidRDefault="00511318" w:rsidP="00511318">
                      <w:pPr>
                        <w:pStyle w:val="Sansinterligne"/>
                        <w:jc w:val="center"/>
                        <w:rPr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color w:val="FFFFFF" w:themeColor="background1"/>
                          <w:sz w:val="24"/>
                          <w:szCs w:val="24"/>
                        </w:rPr>
                        <w:t>DAF</w:t>
                      </w:r>
                      <w:r w:rsidR="005E45E8">
                        <w:rPr>
                          <w:color w:val="FFFFFF" w:themeColor="background1"/>
                          <w:sz w:val="24"/>
                          <w:szCs w:val="24"/>
                        </w:rPr>
                        <w:t>_2025_000358</w:t>
                      </w:r>
                    </w:p>
                  </w:txbxContent>
                </v:textbox>
                <w10:wrap anchorx="margin" anchory="page"/>
              </v:rect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A269573" wp14:editId="35406945">
                <wp:simplePos x="0" y="0"/>
                <wp:positionH relativeFrom="page">
                  <wp:posOffset>414670</wp:posOffset>
                </wp:positionH>
                <wp:positionV relativeFrom="margin">
                  <wp:posOffset>25238</wp:posOffset>
                </wp:positionV>
                <wp:extent cx="6655981" cy="1850065"/>
                <wp:effectExtent l="19050" t="19050" r="12065" b="17145"/>
                <wp:wrapNone/>
                <wp:docPr id="4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55981" cy="1850065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11318" w:rsidRPr="00116596" w:rsidRDefault="00511318" w:rsidP="00511318">
                            <w:pPr>
                              <w:jc w:val="center"/>
                              <w:rPr>
                                <w:smallCaps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116596">
                              <w:rPr>
                                <w:smallCaps/>
                                <w:color w:val="FFFFFF" w:themeColor="background1"/>
                                <w:sz w:val="28"/>
                                <w:szCs w:val="28"/>
                              </w:rPr>
                              <w:t>Marché public de service</w:t>
                            </w:r>
                          </w:p>
                          <w:p w:rsidR="00511318" w:rsidRDefault="00511318" w:rsidP="00511318">
                            <w:pPr>
                              <w:pStyle w:val="Titre"/>
                              <w:jc w:val="center"/>
                              <w:rPr>
                                <w:color w:val="FFFFFF" w:themeColor="background1"/>
                                <w:sz w:val="56"/>
                                <w:szCs w:val="56"/>
                              </w:rPr>
                            </w:pPr>
                          </w:p>
                          <w:p w:rsidR="00511318" w:rsidRDefault="00511318" w:rsidP="00511318">
                            <w:pPr>
                              <w:pStyle w:val="Titre"/>
                              <w:jc w:val="center"/>
                              <w:rPr>
                                <w:color w:val="FFFFFF" w:themeColor="background1"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56"/>
                                <w:szCs w:val="56"/>
                              </w:rPr>
                              <w:t>Annexe</w:t>
                            </w:r>
                          </w:p>
                          <w:p w:rsidR="00511318" w:rsidRDefault="00511318" w:rsidP="00511318">
                            <w:pPr>
                              <w:pStyle w:val="Titre"/>
                              <w:jc w:val="center"/>
                              <w:rPr>
                                <w:color w:val="FFFFFF" w:themeColor="background1"/>
                                <w:sz w:val="56"/>
                                <w:szCs w:val="56"/>
                              </w:rPr>
                            </w:pPr>
                            <w:proofErr w:type="gramStart"/>
                            <w:r>
                              <w:rPr>
                                <w:color w:val="FFFFFF" w:themeColor="background1"/>
                                <w:sz w:val="56"/>
                                <w:szCs w:val="56"/>
                              </w:rPr>
                              <w:t>à</w:t>
                            </w:r>
                            <w:proofErr w:type="gramEnd"/>
                            <w:r>
                              <w:rPr>
                                <w:color w:val="FFFFFF" w:themeColor="background1"/>
                                <w:sz w:val="56"/>
                                <w:szCs w:val="56"/>
                              </w:rPr>
                              <w:t xml:space="preserve"> l’Acte d’Engagement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A269573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7" type="#_x0000_t202" style="position:absolute;left:0;text-align:left;margin-left:32.65pt;margin-top:2pt;width:524.1pt;height:145.6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" fillcolor="#54849a [3208]" strokecolor="white [3201]" strokeweight="2.25pt">
                <v:stroke endcap="round"/>
                <v:textbox>
                  <w:txbxContent>
                    <w:p w:rsidR="00511318" w:rsidRPr="00116596" w:rsidRDefault="00511318" w:rsidP="00511318">
                      <w:pPr>
                        <w:jc w:val="center"/>
                        <w:rPr>
                          <w:smallCaps/>
                          <w:color w:val="FFFFFF" w:themeColor="background1"/>
                          <w:sz w:val="28"/>
                          <w:szCs w:val="28"/>
                        </w:rPr>
                      </w:pPr>
                      <w:r w:rsidRPr="00116596">
                        <w:rPr>
                          <w:smallCaps/>
                          <w:color w:val="FFFFFF" w:themeColor="background1"/>
                          <w:sz w:val="28"/>
                          <w:szCs w:val="28"/>
                        </w:rPr>
                        <w:t>Marché public de service</w:t>
                      </w:r>
                    </w:p>
                    <w:p w:rsidR="00511318" w:rsidRDefault="00511318" w:rsidP="00511318">
                      <w:pPr>
                        <w:pStyle w:val="Titre"/>
                        <w:jc w:val="center"/>
                        <w:rPr>
                          <w:color w:val="FFFFFF" w:themeColor="background1"/>
                          <w:sz w:val="56"/>
                          <w:szCs w:val="56"/>
                        </w:rPr>
                      </w:pPr>
                    </w:p>
                    <w:p w:rsidR="00511318" w:rsidRDefault="00511318" w:rsidP="00511318">
                      <w:pPr>
                        <w:pStyle w:val="Titre"/>
                        <w:jc w:val="center"/>
                        <w:rPr>
                          <w:color w:val="FFFFFF" w:themeColor="background1"/>
                          <w:sz w:val="56"/>
                          <w:szCs w:val="56"/>
                        </w:rPr>
                      </w:pPr>
                      <w:r>
                        <w:rPr>
                          <w:color w:val="FFFFFF" w:themeColor="background1"/>
                          <w:sz w:val="56"/>
                          <w:szCs w:val="56"/>
                        </w:rPr>
                        <w:t>Annexe</w:t>
                      </w:r>
                    </w:p>
                    <w:p w:rsidR="00511318" w:rsidRDefault="00511318" w:rsidP="00511318">
                      <w:pPr>
                        <w:pStyle w:val="Titre"/>
                        <w:jc w:val="center"/>
                        <w:rPr>
                          <w:color w:val="FFFFFF" w:themeColor="background1"/>
                          <w:sz w:val="56"/>
                          <w:szCs w:val="56"/>
                        </w:rPr>
                      </w:pPr>
                      <w:proofErr w:type="gramStart"/>
                      <w:r>
                        <w:rPr>
                          <w:color w:val="FFFFFF" w:themeColor="background1"/>
                          <w:sz w:val="56"/>
                          <w:szCs w:val="56"/>
                        </w:rPr>
                        <w:t>à</w:t>
                      </w:r>
                      <w:proofErr w:type="gramEnd"/>
                      <w:r>
                        <w:rPr>
                          <w:color w:val="FFFFFF" w:themeColor="background1"/>
                          <w:sz w:val="56"/>
                          <w:szCs w:val="56"/>
                        </w:rPr>
                        <w:t xml:space="preserve"> l’Acte d’Engagement</w:t>
                      </w:r>
                    </w:p>
                  </w:txbxContent>
                </v:textbox>
                <w10:wrap anchorx="page" anchory="margin"/>
              </v:shape>
            </w:pict>
          </mc:Fallback>
        </mc:AlternateContent>
      </w:r>
    </w:p>
    <w:p w:rsidR="00511318" w:rsidRDefault="00511318"/>
    <w:p w:rsidR="00511318" w:rsidRDefault="00511318"/>
    <w:p w:rsidR="00511318" w:rsidRDefault="00511318"/>
    <w:p w:rsidR="00511318" w:rsidRDefault="00511318"/>
    <w:p w:rsidR="00511318" w:rsidRDefault="00511318"/>
    <w:p w:rsidR="00511318" w:rsidRDefault="00511318"/>
    <w:p w:rsidR="00511318" w:rsidRDefault="00511318"/>
    <w:p w:rsidR="00511318" w:rsidRDefault="00511318"/>
    <w:p w:rsidR="00511318" w:rsidRDefault="00511318"/>
    <w:p w:rsidR="00511318" w:rsidRDefault="00511318"/>
    <w:p w:rsidR="00511318" w:rsidRDefault="00511318" w:rsidP="00511318">
      <w:pPr>
        <w:pStyle w:val="Titre1"/>
      </w:pPr>
      <w:r>
        <w:t>Objet de l’accord-cadre :</w:t>
      </w:r>
    </w:p>
    <w:p w:rsidR="00511318" w:rsidRDefault="00511318" w:rsidP="00511318">
      <w:bookmarkStart w:id="0" w:name="_GoBack"/>
      <w:bookmarkEnd w:id="0"/>
    </w:p>
    <w:p w:rsidR="00F23B53" w:rsidRDefault="005E45E8" w:rsidP="00511318">
      <w:r>
        <w:t>Maintenance préventive et corrective des appareils et accessoires de levage de la Base de Défense de Clermont-Ferrand</w:t>
      </w:r>
    </w:p>
    <w:p w:rsidR="00F23B53" w:rsidRDefault="00F23B53" w:rsidP="00511318"/>
    <w:p w:rsidR="00F23B53" w:rsidRDefault="005E45E8" w:rsidP="00511318">
      <w:r>
        <w:t>Départements concernés</w:t>
      </w:r>
      <w:r>
        <w:rPr>
          <w:rFonts w:ascii="Calibri" w:hAnsi="Calibri" w:cs="Calibri"/>
        </w:rPr>
        <w:t> </w:t>
      </w:r>
      <w:r>
        <w:t>: Allier (03) – Puy-de-Dôme (63)</w:t>
      </w:r>
    </w:p>
    <w:p w:rsidR="00F23B53" w:rsidRDefault="00F23B53" w:rsidP="00511318"/>
    <w:p w:rsidR="00511318" w:rsidRDefault="00511318" w:rsidP="00511318">
      <w:pPr>
        <w:pStyle w:val="Titre1"/>
      </w:pPr>
      <w:r>
        <w:t>Informations</w:t>
      </w:r>
      <w:r>
        <w:rPr>
          <w:rFonts w:ascii="Calibri" w:hAnsi="Calibri" w:cs="Calibri"/>
        </w:rPr>
        <w:t> </w:t>
      </w:r>
      <w:r>
        <w:t>:</w:t>
      </w:r>
    </w:p>
    <w:p w:rsidR="00511318" w:rsidRDefault="00511318" w:rsidP="00511318">
      <w:r>
        <w:t>L’acte d’engagement est complété comme suit</w:t>
      </w:r>
      <w:r>
        <w:rPr>
          <w:rFonts w:ascii="Calibri" w:hAnsi="Calibri" w:cs="Calibri"/>
        </w:rPr>
        <w:t> </w:t>
      </w:r>
      <w:r>
        <w:t>:</w:t>
      </w:r>
    </w:p>
    <w:p w:rsidR="00511318" w:rsidRDefault="00511318" w:rsidP="00511318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511318" w:rsidTr="00511318">
        <w:tc>
          <w:tcPr>
            <w:tcW w:w="4531" w:type="dxa"/>
            <w:tcBorders>
              <w:top w:val="single" w:sz="4" w:space="0" w:color="B01513" w:themeColor="accent1"/>
              <w:left w:val="single" w:sz="4" w:space="0" w:color="B01513"/>
              <w:bottom w:val="single" w:sz="4" w:space="0" w:color="B01513" w:themeColor="accent1"/>
              <w:right w:val="single" w:sz="4" w:space="0" w:color="B01513" w:themeColor="accent1"/>
            </w:tcBorders>
          </w:tcPr>
          <w:p w:rsidR="00511318" w:rsidRDefault="00511318" w:rsidP="00511318">
            <w:r>
              <w:t>Numéro de marché</w:t>
            </w:r>
          </w:p>
          <w:p w:rsidR="00511318" w:rsidRDefault="00511318" w:rsidP="00511318"/>
        </w:tc>
        <w:tc>
          <w:tcPr>
            <w:tcW w:w="4531" w:type="dxa"/>
            <w:tcBorders>
              <w:top w:val="single" w:sz="4" w:space="0" w:color="B01513" w:themeColor="accent1"/>
              <w:left w:val="single" w:sz="4" w:space="0" w:color="B01513" w:themeColor="accent1"/>
              <w:bottom w:val="single" w:sz="4" w:space="0" w:color="B01513" w:themeColor="accent1"/>
              <w:right w:val="single" w:sz="4" w:space="0" w:color="B01513" w:themeColor="accent1"/>
            </w:tcBorders>
          </w:tcPr>
          <w:p w:rsidR="00511318" w:rsidRDefault="00511318" w:rsidP="00511318"/>
        </w:tc>
      </w:tr>
      <w:tr w:rsidR="00511318" w:rsidTr="00511318">
        <w:tc>
          <w:tcPr>
            <w:tcW w:w="4531" w:type="dxa"/>
            <w:tcBorders>
              <w:top w:val="single" w:sz="4" w:space="0" w:color="B01513" w:themeColor="accent1"/>
              <w:left w:val="single" w:sz="4" w:space="0" w:color="B01513"/>
              <w:bottom w:val="single" w:sz="4" w:space="0" w:color="B01513" w:themeColor="accent1"/>
              <w:right w:val="single" w:sz="4" w:space="0" w:color="B01513" w:themeColor="accent1"/>
            </w:tcBorders>
          </w:tcPr>
          <w:p w:rsidR="00511318" w:rsidRDefault="00511318" w:rsidP="00511318">
            <w:r>
              <w:t>Numéro d’engagement juridique</w:t>
            </w:r>
          </w:p>
          <w:p w:rsidR="00511318" w:rsidRDefault="00511318" w:rsidP="00511318"/>
        </w:tc>
        <w:tc>
          <w:tcPr>
            <w:tcW w:w="4531" w:type="dxa"/>
            <w:tcBorders>
              <w:top w:val="single" w:sz="4" w:space="0" w:color="B01513" w:themeColor="accent1"/>
              <w:left w:val="single" w:sz="4" w:space="0" w:color="B01513" w:themeColor="accent1"/>
              <w:bottom w:val="single" w:sz="4" w:space="0" w:color="B01513" w:themeColor="accent1"/>
              <w:right w:val="single" w:sz="4" w:space="0" w:color="B01513" w:themeColor="accent1"/>
            </w:tcBorders>
          </w:tcPr>
          <w:p w:rsidR="00511318" w:rsidRDefault="00511318" w:rsidP="00511318"/>
        </w:tc>
      </w:tr>
      <w:tr w:rsidR="00511318" w:rsidTr="00511318">
        <w:tc>
          <w:tcPr>
            <w:tcW w:w="4531" w:type="dxa"/>
            <w:tcBorders>
              <w:top w:val="single" w:sz="4" w:space="0" w:color="B01513" w:themeColor="accent1"/>
              <w:left w:val="single" w:sz="4" w:space="0" w:color="B01513"/>
              <w:bottom w:val="single" w:sz="4" w:space="0" w:color="B01513" w:themeColor="accent1"/>
              <w:right w:val="single" w:sz="4" w:space="0" w:color="B01513" w:themeColor="accent1"/>
            </w:tcBorders>
          </w:tcPr>
          <w:p w:rsidR="00511318" w:rsidRDefault="00511318" w:rsidP="00511318">
            <w:r>
              <w:t>ESID de Lyon/ service exécution de la dépense</w:t>
            </w:r>
          </w:p>
          <w:p w:rsidR="00511318" w:rsidRDefault="00511318" w:rsidP="00511318"/>
        </w:tc>
        <w:tc>
          <w:tcPr>
            <w:tcW w:w="4531" w:type="dxa"/>
            <w:tcBorders>
              <w:top w:val="single" w:sz="4" w:space="0" w:color="B01513" w:themeColor="accent1"/>
              <w:left w:val="single" w:sz="4" w:space="0" w:color="B01513" w:themeColor="accent1"/>
              <w:bottom w:val="single" w:sz="4" w:space="0" w:color="B01513" w:themeColor="accent1"/>
              <w:right w:val="single" w:sz="4" w:space="0" w:color="B01513" w:themeColor="accent1"/>
            </w:tcBorders>
          </w:tcPr>
          <w:p w:rsidR="00511318" w:rsidRPr="00511318" w:rsidRDefault="007A4651" w:rsidP="00630A4C">
            <w:r w:rsidRPr="007A4651">
              <w:rPr>
                <w:bCs/>
                <w:sz w:val="24"/>
                <w:szCs w:val="24"/>
              </w:rPr>
              <w:t>11000201100044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11318" w:rsidRPr="00511318">
              <w:rPr>
                <w:bCs/>
                <w:sz w:val="24"/>
                <w:szCs w:val="24"/>
              </w:rPr>
              <w:t xml:space="preserve">– D10711F069 </w:t>
            </w:r>
          </w:p>
        </w:tc>
      </w:tr>
      <w:tr w:rsidR="00511318" w:rsidTr="00511318">
        <w:tc>
          <w:tcPr>
            <w:tcW w:w="4531" w:type="dxa"/>
            <w:tcBorders>
              <w:top w:val="single" w:sz="4" w:space="0" w:color="B01513" w:themeColor="accent1"/>
              <w:left w:val="single" w:sz="4" w:space="0" w:color="B01513"/>
              <w:bottom w:val="single" w:sz="4" w:space="0" w:color="B01513"/>
              <w:right w:val="single" w:sz="4" w:space="0" w:color="B01513" w:themeColor="accent1"/>
            </w:tcBorders>
          </w:tcPr>
          <w:p w:rsidR="00511318" w:rsidRDefault="00511318" w:rsidP="00511318">
            <w:r>
              <w:t>Mois zéro / mois de remise d’offre</w:t>
            </w:r>
          </w:p>
          <w:p w:rsidR="00511318" w:rsidRDefault="00511318" w:rsidP="00511318"/>
        </w:tc>
        <w:tc>
          <w:tcPr>
            <w:tcW w:w="4531" w:type="dxa"/>
            <w:tcBorders>
              <w:top w:val="single" w:sz="4" w:space="0" w:color="B01513" w:themeColor="accent1"/>
              <w:left w:val="single" w:sz="4" w:space="0" w:color="B01513" w:themeColor="accent1"/>
              <w:bottom w:val="single" w:sz="4" w:space="0" w:color="B01513"/>
              <w:right w:val="single" w:sz="4" w:space="0" w:color="B01513" w:themeColor="accent1"/>
            </w:tcBorders>
          </w:tcPr>
          <w:p w:rsidR="00511318" w:rsidRDefault="00511318" w:rsidP="00511318"/>
        </w:tc>
      </w:tr>
    </w:tbl>
    <w:p w:rsidR="00511318" w:rsidRPr="00511318" w:rsidRDefault="00511318" w:rsidP="00511318"/>
    <w:p w:rsidR="00511318" w:rsidRDefault="00511318">
      <w:r>
        <w:t>Montants de l’accord-cadre</w:t>
      </w:r>
      <w:r>
        <w:rPr>
          <w:rFonts w:ascii="Calibri" w:hAnsi="Calibri" w:cs="Calibri"/>
        </w:rPr>
        <w:t> </w:t>
      </w:r>
      <w:r>
        <w:t>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127"/>
        <w:gridCol w:w="3317"/>
        <w:gridCol w:w="3623"/>
      </w:tblGrid>
      <w:tr w:rsidR="00511318" w:rsidTr="00511318">
        <w:tc>
          <w:tcPr>
            <w:tcW w:w="2127" w:type="dxa"/>
            <w:tcBorders>
              <w:top w:val="nil"/>
              <w:left w:val="nil"/>
              <w:bottom w:val="single" w:sz="4" w:space="0" w:color="B01513" w:themeColor="accent1"/>
              <w:right w:val="single" w:sz="4" w:space="0" w:color="B01513" w:themeColor="accent1"/>
            </w:tcBorders>
          </w:tcPr>
          <w:p w:rsidR="00511318" w:rsidRDefault="00511318" w:rsidP="001A0740"/>
        </w:tc>
        <w:tc>
          <w:tcPr>
            <w:tcW w:w="3317" w:type="dxa"/>
            <w:tcBorders>
              <w:top w:val="single" w:sz="4" w:space="0" w:color="B01513" w:themeColor="accent1"/>
              <w:left w:val="single" w:sz="4" w:space="0" w:color="B01513" w:themeColor="accent1"/>
              <w:bottom w:val="single" w:sz="4" w:space="0" w:color="B01513" w:themeColor="accent1"/>
              <w:right w:val="single" w:sz="4" w:space="0" w:color="B01513" w:themeColor="accent1"/>
            </w:tcBorders>
          </w:tcPr>
          <w:p w:rsidR="00511318" w:rsidRDefault="00F23B53" w:rsidP="00F23B53">
            <w:pPr>
              <w:jc w:val="right"/>
            </w:pPr>
            <w:r w:rsidRPr="00F23B53">
              <w:t>Montant € HT</w:t>
            </w:r>
          </w:p>
        </w:tc>
        <w:tc>
          <w:tcPr>
            <w:tcW w:w="3623" w:type="dxa"/>
            <w:tcBorders>
              <w:top w:val="single" w:sz="4" w:space="0" w:color="B01513" w:themeColor="accent1"/>
              <w:left w:val="single" w:sz="4" w:space="0" w:color="B01513" w:themeColor="accent1"/>
              <w:bottom w:val="single" w:sz="4" w:space="0" w:color="B01513" w:themeColor="accent1"/>
              <w:right w:val="single" w:sz="4" w:space="0" w:color="B01513" w:themeColor="accent1"/>
            </w:tcBorders>
          </w:tcPr>
          <w:p w:rsidR="00511318" w:rsidRDefault="00F23B53" w:rsidP="00F23B53">
            <w:pPr>
              <w:jc w:val="right"/>
            </w:pPr>
            <w:r w:rsidRPr="00F23B53">
              <w:t>Montant € TTC</w:t>
            </w:r>
          </w:p>
        </w:tc>
      </w:tr>
      <w:tr w:rsidR="00511318" w:rsidTr="00F23B53">
        <w:tc>
          <w:tcPr>
            <w:tcW w:w="2127" w:type="dxa"/>
            <w:tcBorders>
              <w:top w:val="single" w:sz="4" w:space="0" w:color="B01513" w:themeColor="accent1"/>
              <w:left w:val="single" w:sz="4" w:space="0" w:color="B01513"/>
              <w:bottom w:val="single" w:sz="4" w:space="0" w:color="B01513" w:themeColor="accent1"/>
              <w:right w:val="single" w:sz="4" w:space="0" w:color="B01513" w:themeColor="accent1"/>
            </w:tcBorders>
          </w:tcPr>
          <w:p w:rsidR="00511318" w:rsidRDefault="00511318" w:rsidP="00511318">
            <w:pPr>
              <w:spacing w:after="60"/>
              <w:rPr>
                <w:szCs w:val="20"/>
              </w:rPr>
            </w:pPr>
            <w:r w:rsidRPr="00511318">
              <w:rPr>
                <w:szCs w:val="20"/>
              </w:rPr>
              <w:t>Montant mini</w:t>
            </w:r>
            <w:r>
              <w:rPr>
                <w:szCs w:val="20"/>
              </w:rPr>
              <w:t>mum</w:t>
            </w:r>
          </w:p>
          <w:p w:rsidR="00511318" w:rsidRPr="00511318" w:rsidRDefault="00511318" w:rsidP="00511318">
            <w:pPr>
              <w:spacing w:after="60"/>
              <w:rPr>
                <w:szCs w:val="20"/>
              </w:rPr>
            </w:pPr>
            <w:r w:rsidRPr="00511318">
              <w:rPr>
                <w:szCs w:val="20"/>
              </w:rPr>
              <w:t>1</w:t>
            </w:r>
            <w:r w:rsidRPr="00511318">
              <w:rPr>
                <w:szCs w:val="20"/>
                <w:vertAlign w:val="superscript"/>
              </w:rPr>
              <w:t>ère</w:t>
            </w:r>
            <w:r w:rsidRPr="00511318">
              <w:rPr>
                <w:szCs w:val="20"/>
              </w:rPr>
              <w:t xml:space="preserve"> année</w:t>
            </w:r>
          </w:p>
        </w:tc>
        <w:tc>
          <w:tcPr>
            <w:tcW w:w="3317" w:type="dxa"/>
            <w:tcBorders>
              <w:top w:val="single" w:sz="4" w:space="0" w:color="B01513" w:themeColor="accent1"/>
              <w:left w:val="single" w:sz="4" w:space="0" w:color="B01513" w:themeColor="accent1"/>
              <w:bottom w:val="single" w:sz="4" w:space="0" w:color="B01513" w:themeColor="accent1"/>
              <w:right w:val="single" w:sz="4" w:space="0" w:color="B01513" w:themeColor="accent1"/>
            </w:tcBorders>
            <w:vAlign w:val="center"/>
          </w:tcPr>
          <w:p w:rsidR="00511318" w:rsidRDefault="00F23B53" w:rsidP="00F23B53">
            <w:pPr>
              <w:jc w:val="right"/>
            </w:pPr>
            <w:r>
              <w:t>€</w:t>
            </w:r>
          </w:p>
        </w:tc>
        <w:tc>
          <w:tcPr>
            <w:tcW w:w="3623" w:type="dxa"/>
            <w:tcBorders>
              <w:top w:val="single" w:sz="4" w:space="0" w:color="B01513" w:themeColor="accent1"/>
              <w:left w:val="single" w:sz="4" w:space="0" w:color="B01513" w:themeColor="accent1"/>
              <w:bottom w:val="single" w:sz="4" w:space="0" w:color="B01513" w:themeColor="accent1"/>
              <w:right w:val="single" w:sz="4" w:space="0" w:color="B01513" w:themeColor="accent1"/>
            </w:tcBorders>
            <w:vAlign w:val="center"/>
          </w:tcPr>
          <w:p w:rsidR="00511318" w:rsidRDefault="00F23B53" w:rsidP="00F23B53">
            <w:pPr>
              <w:jc w:val="right"/>
            </w:pPr>
            <w:r>
              <w:t>€</w:t>
            </w:r>
          </w:p>
        </w:tc>
      </w:tr>
      <w:tr w:rsidR="00511318" w:rsidTr="00F23B53">
        <w:tc>
          <w:tcPr>
            <w:tcW w:w="2127" w:type="dxa"/>
            <w:tcBorders>
              <w:top w:val="single" w:sz="4" w:space="0" w:color="B01513" w:themeColor="accent1"/>
              <w:left w:val="single" w:sz="4" w:space="0" w:color="B01513"/>
              <w:bottom w:val="single" w:sz="4" w:space="0" w:color="B01513" w:themeColor="accent1"/>
              <w:right w:val="single" w:sz="4" w:space="0" w:color="B01513" w:themeColor="accent1"/>
            </w:tcBorders>
          </w:tcPr>
          <w:p w:rsidR="00511318" w:rsidRDefault="00511318" w:rsidP="00511318">
            <w:pPr>
              <w:spacing w:after="60"/>
              <w:rPr>
                <w:szCs w:val="20"/>
              </w:rPr>
            </w:pPr>
            <w:r w:rsidRPr="00511318">
              <w:rPr>
                <w:szCs w:val="20"/>
              </w:rPr>
              <w:t>Montant mini</w:t>
            </w:r>
            <w:r>
              <w:rPr>
                <w:szCs w:val="20"/>
              </w:rPr>
              <w:t>mum</w:t>
            </w:r>
          </w:p>
          <w:p w:rsidR="00511318" w:rsidRPr="00511318" w:rsidRDefault="00511318" w:rsidP="00511318">
            <w:pPr>
              <w:spacing w:after="60"/>
              <w:rPr>
                <w:szCs w:val="20"/>
              </w:rPr>
            </w:pPr>
            <w:r w:rsidRPr="00511318">
              <w:rPr>
                <w:szCs w:val="20"/>
              </w:rPr>
              <w:t xml:space="preserve">années </w:t>
            </w:r>
            <w:r>
              <w:rPr>
                <w:szCs w:val="20"/>
              </w:rPr>
              <w:t>suivantes</w:t>
            </w:r>
          </w:p>
        </w:tc>
        <w:tc>
          <w:tcPr>
            <w:tcW w:w="3317" w:type="dxa"/>
            <w:tcBorders>
              <w:top w:val="single" w:sz="4" w:space="0" w:color="B01513" w:themeColor="accent1"/>
              <w:left w:val="single" w:sz="4" w:space="0" w:color="B01513" w:themeColor="accent1"/>
              <w:bottom w:val="single" w:sz="4" w:space="0" w:color="B01513" w:themeColor="accent1"/>
              <w:right w:val="single" w:sz="4" w:space="0" w:color="B01513" w:themeColor="accent1"/>
            </w:tcBorders>
            <w:vAlign w:val="center"/>
          </w:tcPr>
          <w:p w:rsidR="00511318" w:rsidRPr="00511318" w:rsidRDefault="00F23B53" w:rsidP="00F23B53">
            <w:pPr>
              <w:jc w:val="right"/>
            </w:pPr>
            <w:r>
              <w:t>€</w:t>
            </w:r>
          </w:p>
        </w:tc>
        <w:tc>
          <w:tcPr>
            <w:tcW w:w="3623" w:type="dxa"/>
            <w:tcBorders>
              <w:top w:val="single" w:sz="4" w:space="0" w:color="B01513" w:themeColor="accent1"/>
              <w:left w:val="single" w:sz="4" w:space="0" w:color="B01513" w:themeColor="accent1"/>
              <w:bottom w:val="single" w:sz="4" w:space="0" w:color="B01513" w:themeColor="accent1"/>
              <w:right w:val="single" w:sz="4" w:space="0" w:color="B01513" w:themeColor="accent1"/>
            </w:tcBorders>
            <w:vAlign w:val="center"/>
          </w:tcPr>
          <w:p w:rsidR="00511318" w:rsidRPr="00511318" w:rsidRDefault="00F23B53" w:rsidP="00F23B53">
            <w:pPr>
              <w:jc w:val="right"/>
            </w:pPr>
            <w:r>
              <w:t>€</w:t>
            </w:r>
          </w:p>
        </w:tc>
      </w:tr>
      <w:tr w:rsidR="00511318" w:rsidTr="00F23B53">
        <w:tc>
          <w:tcPr>
            <w:tcW w:w="2127" w:type="dxa"/>
            <w:tcBorders>
              <w:top w:val="single" w:sz="4" w:space="0" w:color="B01513" w:themeColor="accent1"/>
              <w:left w:val="single" w:sz="4" w:space="0" w:color="B01513"/>
              <w:bottom w:val="single" w:sz="4" w:space="0" w:color="B01513" w:themeColor="accent1"/>
              <w:right w:val="single" w:sz="4" w:space="0" w:color="B01513" w:themeColor="accent1"/>
            </w:tcBorders>
          </w:tcPr>
          <w:p w:rsidR="00511318" w:rsidRDefault="00511318" w:rsidP="00511318">
            <w:pPr>
              <w:spacing w:after="60"/>
              <w:rPr>
                <w:szCs w:val="20"/>
              </w:rPr>
            </w:pPr>
            <w:r w:rsidRPr="00511318">
              <w:rPr>
                <w:szCs w:val="20"/>
              </w:rPr>
              <w:t xml:space="preserve">Montant </w:t>
            </w:r>
            <w:r>
              <w:rPr>
                <w:szCs w:val="20"/>
              </w:rPr>
              <w:t>maximum</w:t>
            </w:r>
          </w:p>
          <w:p w:rsidR="00511318" w:rsidRPr="00511318" w:rsidRDefault="00511318" w:rsidP="00511318">
            <w:pPr>
              <w:spacing w:after="60"/>
              <w:rPr>
                <w:szCs w:val="20"/>
              </w:rPr>
            </w:pPr>
            <w:r w:rsidRPr="00511318">
              <w:rPr>
                <w:szCs w:val="20"/>
              </w:rPr>
              <w:t>1</w:t>
            </w:r>
            <w:r w:rsidRPr="00511318">
              <w:rPr>
                <w:szCs w:val="20"/>
                <w:vertAlign w:val="superscript"/>
              </w:rPr>
              <w:t>ère</w:t>
            </w:r>
            <w:r w:rsidRPr="00511318">
              <w:rPr>
                <w:szCs w:val="20"/>
              </w:rPr>
              <w:t xml:space="preserve"> année</w:t>
            </w:r>
          </w:p>
        </w:tc>
        <w:tc>
          <w:tcPr>
            <w:tcW w:w="3317" w:type="dxa"/>
            <w:tcBorders>
              <w:top w:val="single" w:sz="4" w:space="0" w:color="B01513" w:themeColor="accent1"/>
              <w:left w:val="single" w:sz="4" w:space="0" w:color="B01513" w:themeColor="accent1"/>
              <w:bottom w:val="single" w:sz="4" w:space="0" w:color="B01513" w:themeColor="accent1"/>
              <w:right w:val="single" w:sz="4" w:space="0" w:color="B01513" w:themeColor="accent1"/>
            </w:tcBorders>
            <w:vAlign w:val="center"/>
          </w:tcPr>
          <w:p w:rsidR="00511318" w:rsidRDefault="00F23B53" w:rsidP="00F23B53">
            <w:pPr>
              <w:jc w:val="right"/>
            </w:pPr>
            <w:r>
              <w:t>€</w:t>
            </w:r>
          </w:p>
        </w:tc>
        <w:tc>
          <w:tcPr>
            <w:tcW w:w="3623" w:type="dxa"/>
            <w:tcBorders>
              <w:top w:val="single" w:sz="4" w:space="0" w:color="B01513" w:themeColor="accent1"/>
              <w:left w:val="single" w:sz="4" w:space="0" w:color="B01513" w:themeColor="accent1"/>
              <w:bottom w:val="single" w:sz="4" w:space="0" w:color="B01513" w:themeColor="accent1"/>
              <w:right w:val="single" w:sz="4" w:space="0" w:color="B01513" w:themeColor="accent1"/>
            </w:tcBorders>
            <w:vAlign w:val="center"/>
          </w:tcPr>
          <w:p w:rsidR="00511318" w:rsidRDefault="00F23B53" w:rsidP="00F23B53">
            <w:pPr>
              <w:jc w:val="right"/>
            </w:pPr>
            <w:r>
              <w:t>€</w:t>
            </w:r>
          </w:p>
        </w:tc>
      </w:tr>
      <w:tr w:rsidR="00511318" w:rsidTr="00F23B53">
        <w:tc>
          <w:tcPr>
            <w:tcW w:w="2127" w:type="dxa"/>
            <w:tcBorders>
              <w:top w:val="single" w:sz="4" w:space="0" w:color="B01513" w:themeColor="accent1"/>
              <w:left w:val="single" w:sz="4" w:space="0" w:color="B01513"/>
              <w:bottom w:val="single" w:sz="4" w:space="0" w:color="B01513"/>
              <w:right w:val="single" w:sz="4" w:space="0" w:color="B01513" w:themeColor="accent1"/>
            </w:tcBorders>
          </w:tcPr>
          <w:p w:rsidR="00511318" w:rsidRDefault="00511318" w:rsidP="00511318">
            <w:pPr>
              <w:spacing w:after="60"/>
              <w:rPr>
                <w:szCs w:val="20"/>
              </w:rPr>
            </w:pPr>
            <w:r w:rsidRPr="00511318">
              <w:rPr>
                <w:szCs w:val="20"/>
              </w:rPr>
              <w:t>Montant m</w:t>
            </w:r>
            <w:r w:rsidR="00F23B53">
              <w:rPr>
                <w:szCs w:val="20"/>
              </w:rPr>
              <w:t>ax</w:t>
            </w:r>
            <w:r w:rsidRPr="00511318">
              <w:rPr>
                <w:szCs w:val="20"/>
              </w:rPr>
              <w:t>i</w:t>
            </w:r>
            <w:r>
              <w:rPr>
                <w:szCs w:val="20"/>
              </w:rPr>
              <w:t>mum</w:t>
            </w:r>
          </w:p>
          <w:p w:rsidR="00511318" w:rsidRPr="00511318" w:rsidRDefault="00511318" w:rsidP="00511318">
            <w:pPr>
              <w:spacing w:after="60"/>
              <w:rPr>
                <w:szCs w:val="20"/>
              </w:rPr>
            </w:pPr>
            <w:r w:rsidRPr="00511318">
              <w:rPr>
                <w:szCs w:val="20"/>
              </w:rPr>
              <w:t xml:space="preserve">années </w:t>
            </w:r>
            <w:r>
              <w:rPr>
                <w:szCs w:val="20"/>
              </w:rPr>
              <w:t>suivantes</w:t>
            </w:r>
          </w:p>
        </w:tc>
        <w:tc>
          <w:tcPr>
            <w:tcW w:w="3317" w:type="dxa"/>
            <w:tcBorders>
              <w:top w:val="single" w:sz="4" w:space="0" w:color="B01513" w:themeColor="accent1"/>
              <w:left w:val="single" w:sz="4" w:space="0" w:color="B01513" w:themeColor="accent1"/>
              <w:bottom w:val="single" w:sz="4" w:space="0" w:color="B01513"/>
              <w:right w:val="single" w:sz="4" w:space="0" w:color="B01513" w:themeColor="accent1"/>
            </w:tcBorders>
            <w:vAlign w:val="center"/>
          </w:tcPr>
          <w:p w:rsidR="00511318" w:rsidRDefault="00F23B53" w:rsidP="00F23B53">
            <w:pPr>
              <w:jc w:val="right"/>
            </w:pPr>
            <w:r>
              <w:t>€</w:t>
            </w:r>
          </w:p>
        </w:tc>
        <w:tc>
          <w:tcPr>
            <w:tcW w:w="3623" w:type="dxa"/>
            <w:tcBorders>
              <w:top w:val="single" w:sz="4" w:space="0" w:color="B01513" w:themeColor="accent1"/>
              <w:left w:val="single" w:sz="4" w:space="0" w:color="B01513" w:themeColor="accent1"/>
              <w:bottom w:val="single" w:sz="4" w:space="0" w:color="B01513"/>
              <w:right w:val="single" w:sz="4" w:space="0" w:color="B01513" w:themeColor="accent1"/>
            </w:tcBorders>
            <w:vAlign w:val="center"/>
          </w:tcPr>
          <w:p w:rsidR="00511318" w:rsidRDefault="00F23B53" w:rsidP="00F23B53">
            <w:pPr>
              <w:jc w:val="right"/>
            </w:pPr>
            <w:r>
              <w:t>€</w:t>
            </w:r>
          </w:p>
        </w:tc>
      </w:tr>
    </w:tbl>
    <w:p w:rsidR="00511318" w:rsidRDefault="00511318"/>
    <w:sectPr w:rsidR="00511318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3566" w:rsidRDefault="00F63566" w:rsidP="00F23B53">
      <w:pPr>
        <w:spacing w:line="240" w:lineRule="auto"/>
      </w:pPr>
      <w:r>
        <w:separator/>
      </w:r>
    </w:p>
  </w:endnote>
  <w:endnote w:type="continuationSeparator" w:id="0">
    <w:p w:rsidR="00F63566" w:rsidRDefault="00F63566" w:rsidP="00F23B5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rianne">
    <w:altName w:val="Times New Roman"/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Marianne Light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3B53" w:rsidRDefault="00F23B53">
    <w:pPr>
      <w:pStyle w:val="Pieddepage"/>
    </w:pPr>
    <w:r w:rsidRPr="00F23B53">
      <w:t>Annexe à l’AE –projet ESID</w:t>
    </w:r>
    <w:r w:rsidR="00630A4C">
      <w:t xml:space="preserve"> 25-151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3566" w:rsidRDefault="00F63566" w:rsidP="00F23B53">
      <w:pPr>
        <w:spacing w:line="240" w:lineRule="auto"/>
      </w:pPr>
      <w:r>
        <w:separator/>
      </w:r>
    </w:p>
  </w:footnote>
  <w:footnote w:type="continuationSeparator" w:id="0">
    <w:p w:rsidR="00F63566" w:rsidRDefault="00F63566" w:rsidP="00F23B5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3B53" w:rsidRDefault="00035D68">
    <w:pPr>
      <w:pStyle w:val="En-tte"/>
    </w:pPr>
    <w:r>
      <w:rPr>
        <w:rFonts w:ascii="Arial" w:hAnsi="Arial" w:cs="Arial"/>
        <w:noProof/>
        <w:color w:val="000000" w:themeColor="text1"/>
        <w:sz w:val="16"/>
        <w:szCs w:val="16"/>
        <w:lang w:eastAsia="fr-FR"/>
      </w:rPr>
      <w:drawing>
        <wp:anchor distT="0" distB="0" distL="114300" distR="114300" simplePos="0" relativeHeight="251659264" behindDoc="0" locked="0" layoutInCell="1" allowOverlap="1" wp14:anchorId="13A5336E" wp14:editId="43B2D096">
          <wp:simplePos x="0" y="0"/>
          <wp:positionH relativeFrom="margin">
            <wp:posOffset>-371475</wp:posOffset>
          </wp:positionH>
          <wp:positionV relativeFrom="paragraph">
            <wp:posOffset>-391160</wp:posOffset>
          </wp:positionV>
          <wp:extent cx="2256155" cy="908050"/>
          <wp:effectExtent l="0" t="0" r="0" b="0"/>
          <wp:wrapNone/>
          <wp:docPr id="5" name="Ima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signatureMail_nouv_chartedessousV2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5883"/>
                  <a:stretch/>
                </pic:blipFill>
                <pic:spPr bwMode="auto">
                  <a:xfrm>
                    <a:off x="0" y="0"/>
                    <a:ext cx="2256155" cy="90805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2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1318"/>
    <w:rsid w:val="00035D68"/>
    <w:rsid w:val="001D5A9E"/>
    <w:rsid w:val="00511318"/>
    <w:rsid w:val="005E45E8"/>
    <w:rsid w:val="00630A4C"/>
    <w:rsid w:val="007A4651"/>
    <w:rsid w:val="00AD60E2"/>
    <w:rsid w:val="00AE3FD3"/>
    <w:rsid w:val="00F23B53"/>
    <w:rsid w:val="00F63566"/>
    <w:rsid w:val="00F811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34B608E"/>
  <w15:chartTrackingRefBased/>
  <w15:docId w15:val="{8D51F70C-3DCA-42D9-B4F9-6E8E9B0E1D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11318"/>
    <w:pPr>
      <w:spacing w:after="0" w:line="288" w:lineRule="auto"/>
      <w:jc w:val="both"/>
    </w:pPr>
    <w:rPr>
      <w:rFonts w:ascii="Marianne" w:eastAsiaTheme="minorEastAsia" w:hAnsi="Marianne"/>
      <w:sz w:val="20"/>
      <w:szCs w:val="21"/>
    </w:rPr>
  </w:style>
  <w:style w:type="paragraph" w:styleId="Titre1">
    <w:name w:val="heading 1"/>
    <w:basedOn w:val="Normal"/>
    <w:next w:val="Normal"/>
    <w:link w:val="Titre1Car"/>
    <w:uiPriority w:val="9"/>
    <w:qFormat/>
    <w:rsid w:val="0051131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830F0E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511318"/>
    <w:pPr>
      <w:spacing w:after="480" w:line="240" w:lineRule="auto"/>
      <w:contextualSpacing/>
    </w:pPr>
    <w:rPr>
      <w:rFonts w:ascii="Marianne Light" w:eastAsiaTheme="majorEastAsia" w:hAnsi="Marianne Light" w:cstheme="majorBidi"/>
      <w:color w:val="262626" w:themeColor="text1" w:themeTint="D9"/>
      <w:spacing w:val="-15"/>
      <w:sz w:val="96"/>
      <w:szCs w:val="96"/>
    </w:rPr>
  </w:style>
  <w:style w:type="character" w:customStyle="1" w:styleId="TitreCar">
    <w:name w:val="Titre Car"/>
    <w:basedOn w:val="Policepardfaut"/>
    <w:link w:val="Titre"/>
    <w:uiPriority w:val="10"/>
    <w:rsid w:val="00511318"/>
    <w:rPr>
      <w:rFonts w:ascii="Marianne Light" w:eastAsiaTheme="majorEastAsia" w:hAnsi="Marianne Light" w:cstheme="majorBidi"/>
      <w:color w:val="262626" w:themeColor="text1" w:themeTint="D9"/>
      <w:spacing w:val="-15"/>
      <w:sz w:val="96"/>
      <w:szCs w:val="96"/>
    </w:rPr>
  </w:style>
  <w:style w:type="paragraph" w:styleId="Sansinterligne">
    <w:name w:val="No Spacing"/>
    <w:link w:val="SansinterligneCar"/>
    <w:uiPriority w:val="1"/>
    <w:qFormat/>
    <w:rsid w:val="00511318"/>
    <w:pPr>
      <w:spacing w:after="0" w:line="240" w:lineRule="auto"/>
    </w:pPr>
    <w:rPr>
      <w:rFonts w:ascii="Marianne" w:eastAsiaTheme="minorEastAsia" w:hAnsi="Marianne"/>
      <w:sz w:val="20"/>
      <w:szCs w:val="21"/>
    </w:rPr>
  </w:style>
  <w:style w:type="character" w:customStyle="1" w:styleId="SansinterligneCar">
    <w:name w:val="Sans interligne Car"/>
    <w:basedOn w:val="Policepardfaut"/>
    <w:link w:val="Sansinterligne"/>
    <w:uiPriority w:val="1"/>
    <w:rsid w:val="00511318"/>
    <w:rPr>
      <w:rFonts w:ascii="Marianne" w:eastAsiaTheme="minorEastAsia" w:hAnsi="Marianne"/>
      <w:sz w:val="20"/>
      <w:szCs w:val="21"/>
    </w:rPr>
  </w:style>
  <w:style w:type="character" w:customStyle="1" w:styleId="Titre1Car">
    <w:name w:val="Titre 1 Car"/>
    <w:basedOn w:val="Policepardfaut"/>
    <w:link w:val="Titre1"/>
    <w:uiPriority w:val="9"/>
    <w:rsid w:val="00511318"/>
    <w:rPr>
      <w:rFonts w:asciiTheme="majorHAnsi" w:eastAsiaTheme="majorEastAsia" w:hAnsiTheme="majorHAnsi" w:cstheme="majorBidi"/>
      <w:color w:val="830F0E" w:themeColor="accent1" w:themeShade="BF"/>
      <w:sz w:val="32"/>
      <w:szCs w:val="32"/>
    </w:rPr>
  </w:style>
  <w:style w:type="table" w:styleId="Grilledutableau">
    <w:name w:val="Table Grid"/>
    <w:basedOn w:val="TableauNormal"/>
    <w:uiPriority w:val="39"/>
    <w:rsid w:val="005113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F23B53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23B53"/>
    <w:rPr>
      <w:rFonts w:ascii="Marianne" w:eastAsiaTheme="minorEastAsia" w:hAnsi="Marianne"/>
      <w:sz w:val="20"/>
      <w:szCs w:val="21"/>
    </w:rPr>
  </w:style>
  <w:style w:type="paragraph" w:styleId="Pieddepage">
    <w:name w:val="footer"/>
    <w:basedOn w:val="Normal"/>
    <w:link w:val="PieddepageCar"/>
    <w:uiPriority w:val="99"/>
    <w:unhideWhenUsed/>
    <w:rsid w:val="00F23B53"/>
    <w:pPr>
      <w:tabs>
        <w:tab w:val="center" w:pos="4536"/>
        <w:tab w:val="right" w:pos="9072"/>
      </w:tabs>
      <w:spacing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23B53"/>
    <w:rPr>
      <w:rFonts w:ascii="Marianne" w:eastAsiaTheme="minorEastAsia" w:hAnsi="Marianne"/>
      <w:sz w:val="2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Ion">
  <a:themeElements>
    <a:clrScheme name="Ion">
      <a:dk1>
        <a:sysClr val="windowText" lastClr="000000"/>
      </a:dk1>
      <a:lt1>
        <a:sysClr val="window" lastClr="FFFFFF"/>
      </a:lt1>
      <a:dk2>
        <a:srgbClr val="1E5155"/>
      </a:dk2>
      <a:lt2>
        <a:srgbClr val="EBEBEB"/>
      </a:lt2>
      <a:accent1>
        <a:srgbClr val="B01513"/>
      </a:accent1>
      <a:accent2>
        <a:srgbClr val="EA6312"/>
      </a:accent2>
      <a:accent3>
        <a:srgbClr val="E6B729"/>
      </a:accent3>
      <a:accent4>
        <a:srgbClr val="6AAC90"/>
      </a:accent4>
      <a:accent5>
        <a:srgbClr val="54849A"/>
      </a:accent5>
      <a:accent6>
        <a:srgbClr val="9E5E9B"/>
      </a:accent6>
      <a:hlink>
        <a:srgbClr val="58C1BA"/>
      </a:hlink>
      <a:folHlink>
        <a:srgbClr val="9DFFCB"/>
      </a:folHlink>
    </a:clrScheme>
    <a:fontScheme name="Ion">
      <a:majorFont>
        <a:latin typeface="Century Gothic" panose="020B050202020202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B050202020202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Ion">
      <a:fillStyleLst>
        <a:solidFill>
          <a:schemeClr val="phClr"/>
        </a:solidFill>
        <a:gradFill rotWithShape="1">
          <a:gsLst>
            <a:gs pos="0">
              <a:schemeClr val="phClr">
                <a:tint val="64000"/>
                <a:lumMod val="118000"/>
              </a:schemeClr>
            </a:gs>
            <a:gs pos="100000">
              <a:schemeClr val="phClr">
                <a:tint val="92000"/>
                <a:alpha val="100000"/>
                <a:lumMod val="11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lumMod val="114000"/>
              </a:schemeClr>
            </a:gs>
            <a:gs pos="100000">
              <a:schemeClr val="phClr">
                <a:shade val="90000"/>
                <a:lumMod val="84000"/>
              </a:schemeClr>
            </a:gs>
          </a:gsLst>
          <a:lin ang="5400000" scaled="0"/>
        </a:gradFill>
      </a:fillStyleLst>
      <a:lnStyleLst>
        <a:ln w="9525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8575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7000"/>
                <a:hueMod val="88000"/>
                <a:satMod val="130000"/>
                <a:lumMod val="124000"/>
              </a:schemeClr>
            </a:gs>
            <a:gs pos="100000">
              <a:schemeClr val="phClr">
                <a:tint val="96000"/>
                <a:shade val="88000"/>
                <a:hueMod val="108000"/>
                <a:satMod val="164000"/>
                <a:lumMod val="76000"/>
              </a:schemeClr>
            </a:gs>
          </a:gsLst>
          <a:path path="circle">
            <a:fillToRect l="45000" t="65000" r="125000" b="100000"/>
          </a:path>
        </a:gradFill>
        <a:blipFill rotWithShape="1">
          <a:blip xmlns:r="http://schemas.openxmlformats.org/officeDocument/2006/relationships" r:embed="rId1">
            <a:duotone>
              <a:schemeClr val="phClr">
                <a:shade val="69000"/>
                <a:hueMod val="108000"/>
                <a:satMod val="164000"/>
                <a:lumMod val="74000"/>
              </a:schemeClr>
              <a:schemeClr val="phClr">
                <a:tint val="96000"/>
                <a:hueMod val="88000"/>
                <a:satMod val="140000"/>
                <a:lumMod val="132000"/>
              </a:schemeClr>
            </a:duotone>
          </a:blip>
          <a:stretch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Ion" id="{B8441ADB-2E43-4AF7-B97A-BD870242C6A8}" vid="{292E63A9-BB86-4E3D-B92A-7223C6510D2E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02B0A0CF9A25446A44BDF2DF9010223" ma:contentTypeVersion="1" ma:contentTypeDescription="Crée un document." ma:contentTypeScope="" ma:versionID="b0b84d39e87472fb6996515de23ff4fb">
  <xsd:schema xmlns:xsd="http://www.w3.org/2001/XMLSchema" xmlns:xs="http://www.w3.org/2001/XMLSchema" xmlns:p="http://schemas.microsoft.com/office/2006/metadata/properties" xmlns:ns2="12f2f77a-bc19-4145-99a9-a502f90bb138" targetNamespace="http://schemas.microsoft.com/office/2006/metadata/properties" ma:root="true" ma:fieldsID="cb4ac4971defc8f70b2a5280623258f8" ns2:_="">
    <xsd:import namespace="12f2f77a-bc19-4145-99a9-a502f90bb138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f2f77a-bc19-4145-99a9-a502f90bb13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AC712ED-A2AB-4B0A-9657-AD5E57A8F6C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96909EE-C28E-48DE-BAEF-6BA40196823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7FF0D74-05F1-451F-AAEE-934EFAE0C0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2f2f77a-bc19-4145-99a9-a502f90bb13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99</Words>
  <Characters>547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DOMINIQUE Sophie IPMI</dc:creator>
  <cp:keywords/>
  <dc:description/>
  <cp:lastModifiedBy>LE CAM Laetitia TSEF 2E CLASSE DEF</cp:lastModifiedBy>
  <cp:revision>5</cp:revision>
  <dcterms:created xsi:type="dcterms:W3CDTF">2020-05-28T15:08:00Z</dcterms:created>
  <dcterms:modified xsi:type="dcterms:W3CDTF">2025-05-27T13:24:00Z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0x010100F02B0A0CF9A25446A44BDF2DF9010223</vt:lpwstr>
  </property>
</Properties>
</file>